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AB1" w:rsidRPr="00D42AB1" w:rsidRDefault="00D42AB1" w:rsidP="00DF710A">
      <w:pPr>
        <w:jc w:val="center"/>
        <w:rPr>
          <w:b/>
          <w:sz w:val="28"/>
          <w:szCs w:val="28"/>
          <w:lang w:val="en-US"/>
        </w:rPr>
      </w:pPr>
      <w:r w:rsidRPr="00D42AB1">
        <w:rPr>
          <w:b/>
          <w:sz w:val="28"/>
          <w:szCs w:val="28"/>
          <w:lang w:val="en-US"/>
        </w:rPr>
        <w:t>Problems of the source study of documents of a personal origin</w:t>
      </w:r>
      <w:r>
        <w:rPr>
          <w:b/>
          <w:sz w:val="28"/>
          <w:szCs w:val="28"/>
          <w:lang w:val="en-US"/>
        </w:rPr>
        <w:t xml:space="preserve"> </w:t>
      </w:r>
    </w:p>
    <w:p w:rsidR="00DF710A" w:rsidRPr="00DF710A" w:rsidRDefault="00DF710A" w:rsidP="00DF710A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Midterm Exam</w:t>
      </w:r>
    </w:p>
    <w:p w:rsidR="00DF710A" w:rsidRPr="00DF710A" w:rsidRDefault="00DF710A" w:rsidP="00DF710A">
      <w:pPr>
        <w:jc w:val="center"/>
        <w:rPr>
          <w:b/>
          <w:sz w:val="28"/>
          <w:szCs w:val="28"/>
          <w:lang w:val="en-US"/>
        </w:rPr>
      </w:pPr>
    </w:p>
    <w:p w:rsidR="00DF710A" w:rsidRDefault="00DF710A" w:rsidP="00DF710A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Tasks on discipline "</w:t>
      </w:r>
      <w:r w:rsidR="00D42AB1" w:rsidRPr="00D42AB1">
        <w:rPr>
          <w:b/>
          <w:sz w:val="28"/>
          <w:szCs w:val="28"/>
          <w:lang w:val="en-US"/>
        </w:rPr>
        <w:t>Problems of the source study of documents of a personal origin</w:t>
      </w:r>
      <w:r>
        <w:rPr>
          <w:sz w:val="28"/>
          <w:szCs w:val="28"/>
          <w:lang w:val="en-US"/>
        </w:rPr>
        <w:t>"</w:t>
      </w:r>
    </w:p>
    <w:p w:rsidR="00DF710A" w:rsidRDefault="00DF710A" w:rsidP="00DF710A">
      <w:pPr>
        <w:jc w:val="center"/>
        <w:rPr>
          <w:sz w:val="28"/>
          <w:szCs w:val="28"/>
          <w:lang w:val="en-US"/>
        </w:rPr>
      </w:pPr>
    </w:p>
    <w:p w:rsidR="00DF710A" w:rsidRDefault="00DF710A" w:rsidP="00DF710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Midterm Exam consists of 3 parts:</w:t>
      </w:r>
    </w:p>
    <w:p w:rsidR="00DF710A" w:rsidRDefault="00DF710A" w:rsidP="00DF710A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Written form – 70 points</w:t>
      </w:r>
    </w:p>
    <w:p w:rsidR="00DF710A" w:rsidRDefault="00DF710A" w:rsidP="00DF710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 Easy (10 points)</w:t>
      </w:r>
    </w:p>
    <w:p w:rsidR="00DF710A" w:rsidRDefault="00DF710A" w:rsidP="00DF710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Medium (15 points)</w:t>
      </w:r>
    </w:p>
    <w:p w:rsidR="00DF710A" w:rsidRPr="00B0763A" w:rsidRDefault="00DF710A" w:rsidP="00DF710A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3. Hard (25 points) = total: 50 points</w:t>
      </w:r>
    </w:p>
    <w:p w:rsidR="00DF710A" w:rsidRDefault="00DF710A" w:rsidP="00DF710A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Essay (written form) – 30 points</w:t>
      </w:r>
    </w:p>
    <w:p w:rsidR="00DF710A" w:rsidRDefault="00DF710A" w:rsidP="00DF710A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Colloquium – 20 points</w:t>
      </w:r>
    </w:p>
    <w:p w:rsidR="00DF710A" w:rsidRDefault="00DF710A" w:rsidP="00DF710A">
      <w:pPr>
        <w:jc w:val="both"/>
        <w:rPr>
          <w:sz w:val="28"/>
          <w:szCs w:val="28"/>
          <w:lang w:val="en-US"/>
        </w:rPr>
      </w:pPr>
    </w:p>
    <w:p w:rsidR="00DF710A" w:rsidRPr="00D42AB1" w:rsidRDefault="00DF710A" w:rsidP="00DF710A">
      <w:pPr>
        <w:jc w:val="both"/>
        <w:rPr>
          <w:sz w:val="28"/>
          <w:szCs w:val="28"/>
          <w:lang w:val="en-US"/>
        </w:rPr>
      </w:pPr>
      <w:r w:rsidRPr="00D42AB1">
        <w:rPr>
          <w:sz w:val="28"/>
          <w:szCs w:val="28"/>
          <w:lang w:val="en-US"/>
        </w:rPr>
        <w:t xml:space="preserve">Questions of </w:t>
      </w:r>
      <w:proofErr w:type="gramStart"/>
      <w:r w:rsidRPr="00D42AB1">
        <w:rPr>
          <w:sz w:val="28"/>
          <w:szCs w:val="28"/>
          <w:lang w:val="en-US"/>
        </w:rPr>
        <w:t>the I</w:t>
      </w:r>
      <w:proofErr w:type="gramEnd"/>
      <w:r w:rsidRPr="00D42AB1">
        <w:rPr>
          <w:sz w:val="28"/>
          <w:szCs w:val="28"/>
          <w:lang w:val="en-US"/>
        </w:rPr>
        <w:t xml:space="preserve"> task:</w:t>
      </w:r>
    </w:p>
    <w:p w:rsidR="00DF710A" w:rsidRPr="00D42AB1" w:rsidRDefault="00D42AB1" w:rsidP="00DF710A">
      <w:pPr>
        <w:jc w:val="both"/>
        <w:rPr>
          <w:sz w:val="28"/>
          <w:szCs w:val="28"/>
        </w:rPr>
      </w:pPr>
      <w:r w:rsidRPr="00D42AB1">
        <w:rPr>
          <w:sz w:val="28"/>
          <w:szCs w:val="28"/>
          <w:lang w:val="en-US"/>
        </w:rPr>
        <w:t>Content and structure of source study. Source study and historical research</w:t>
      </w:r>
    </w:p>
    <w:p w:rsidR="00DF710A" w:rsidRPr="00D42AB1" w:rsidRDefault="00DF710A" w:rsidP="00DF710A">
      <w:pPr>
        <w:jc w:val="both"/>
        <w:rPr>
          <w:sz w:val="28"/>
          <w:szCs w:val="28"/>
          <w:lang w:val="en-US"/>
        </w:rPr>
      </w:pPr>
    </w:p>
    <w:p w:rsidR="00DF710A" w:rsidRPr="00D42AB1" w:rsidRDefault="00DF710A" w:rsidP="00D42AB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D42AB1">
        <w:rPr>
          <w:sz w:val="28"/>
          <w:szCs w:val="28"/>
          <w:lang w:val="en-US"/>
        </w:rPr>
        <w:t>Written form – 30 points</w:t>
      </w:r>
    </w:p>
    <w:p w:rsidR="00D42AB1" w:rsidRPr="00D42AB1" w:rsidRDefault="00D42AB1" w:rsidP="00D42AB1">
      <w:pPr>
        <w:tabs>
          <w:tab w:val="left" w:pos="261"/>
        </w:tabs>
        <w:jc w:val="both"/>
        <w:rPr>
          <w:sz w:val="28"/>
          <w:szCs w:val="28"/>
          <w:lang w:val="en-US"/>
        </w:rPr>
      </w:pPr>
      <w:r w:rsidRPr="00D42AB1">
        <w:rPr>
          <w:bCs/>
          <w:sz w:val="28"/>
          <w:szCs w:val="28"/>
          <w:lang w:val="en-US"/>
        </w:rPr>
        <w:t>Methods of source study in the system of humanitarian knowledge</w:t>
      </w:r>
    </w:p>
    <w:p w:rsidR="00D42AB1" w:rsidRPr="00D42AB1" w:rsidRDefault="00D42AB1" w:rsidP="00D42AB1">
      <w:pPr>
        <w:pStyle w:val="a3"/>
        <w:ind w:left="1080"/>
        <w:jc w:val="both"/>
        <w:rPr>
          <w:sz w:val="28"/>
          <w:szCs w:val="28"/>
          <w:lang w:val="en-US"/>
        </w:rPr>
      </w:pPr>
    </w:p>
    <w:p w:rsidR="00DF710A" w:rsidRPr="00D42AB1" w:rsidRDefault="00DF710A" w:rsidP="00DF710A">
      <w:pPr>
        <w:pStyle w:val="a3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 w:rsidRPr="00D42AB1">
        <w:rPr>
          <w:sz w:val="28"/>
          <w:szCs w:val="28"/>
          <w:lang w:val="en-US"/>
        </w:rPr>
        <w:t>Colloquium – 20 points</w:t>
      </w:r>
    </w:p>
    <w:p w:rsidR="00DF710A" w:rsidRDefault="00D42AB1" w:rsidP="00DF710A">
      <w:pPr>
        <w:jc w:val="both"/>
        <w:rPr>
          <w:sz w:val="28"/>
          <w:szCs w:val="28"/>
        </w:rPr>
      </w:pPr>
      <w:r w:rsidRPr="00D42AB1">
        <w:rPr>
          <w:sz w:val="28"/>
          <w:szCs w:val="28"/>
          <w:lang w:val="en-US"/>
        </w:rPr>
        <w:t>Classification of historical sources as a method of cognition and as a research method</w:t>
      </w:r>
    </w:p>
    <w:p w:rsidR="00D42AB1" w:rsidRPr="00D42AB1" w:rsidRDefault="00D42AB1" w:rsidP="00DF710A">
      <w:pPr>
        <w:jc w:val="both"/>
        <w:rPr>
          <w:sz w:val="28"/>
          <w:szCs w:val="28"/>
        </w:rPr>
      </w:pPr>
    </w:p>
    <w:p w:rsidR="00DF710A" w:rsidRPr="00D42AB1" w:rsidRDefault="00DF710A" w:rsidP="00DF710A">
      <w:pPr>
        <w:jc w:val="both"/>
        <w:rPr>
          <w:b/>
          <w:sz w:val="28"/>
          <w:szCs w:val="28"/>
          <w:lang w:val="en-US"/>
        </w:rPr>
      </w:pPr>
      <w:r w:rsidRPr="00D42AB1">
        <w:rPr>
          <w:b/>
          <w:sz w:val="28"/>
          <w:szCs w:val="28"/>
          <w:lang w:val="en-US"/>
        </w:rPr>
        <w:t>The list of the recommended literature:</w:t>
      </w:r>
    </w:p>
    <w:p w:rsidR="00D42AB1" w:rsidRPr="00D42AB1" w:rsidRDefault="00D42AB1" w:rsidP="00D42AB1">
      <w:pPr>
        <w:rPr>
          <w:sz w:val="28"/>
          <w:szCs w:val="28"/>
          <w:lang w:val="en-US"/>
        </w:rPr>
      </w:pPr>
      <w:r w:rsidRPr="00D42AB1">
        <w:rPr>
          <w:sz w:val="28"/>
          <w:szCs w:val="28"/>
          <w:lang w:val="en-US"/>
        </w:rPr>
        <w:t xml:space="preserve">Source study: a textbook for humanitarian specialties / I.N. </w:t>
      </w:r>
      <w:proofErr w:type="spellStart"/>
      <w:r w:rsidRPr="00D42AB1">
        <w:rPr>
          <w:sz w:val="28"/>
          <w:szCs w:val="28"/>
          <w:lang w:val="en-US"/>
        </w:rPr>
        <w:t>Danilevsky</w:t>
      </w:r>
      <w:proofErr w:type="spellEnd"/>
      <w:r w:rsidRPr="00D42AB1">
        <w:rPr>
          <w:sz w:val="28"/>
          <w:szCs w:val="28"/>
          <w:lang w:val="en-US"/>
        </w:rPr>
        <w:t xml:space="preserve">, V.V. </w:t>
      </w:r>
      <w:proofErr w:type="spellStart"/>
      <w:r w:rsidRPr="00D42AB1">
        <w:rPr>
          <w:sz w:val="28"/>
          <w:szCs w:val="28"/>
          <w:lang w:val="en-US"/>
        </w:rPr>
        <w:t>Kabanov</w:t>
      </w:r>
      <w:proofErr w:type="spellEnd"/>
      <w:r w:rsidRPr="00D42AB1">
        <w:rPr>
          <w:sz w:val="28"/>
          <w:szCs w:val="28"/>
          <w:lang w:val="en-US"/>
        </w:rPr>
        <w:t xml:space="preserve">, O.M. </w:t>
      </w:r>
      <w:proofErr w:type="spellStart"/>
      <w:r w:rsidRPr="00D42AB1">
        <w:rPr>
          <w:sz w:val="28"/>
          <w:szCs w:val="28"/>
          <w:lang w:val="en-US"/>
        </w:rPr>
        <w:t>Medushevskaya</w:t>
      </w:r>
      <w:proofErr w:type="spellEnd"/>
      <w:r w:rsidRPr="00D42AB1">
        <w:rPr>
          <w:sz w:val="28"/>
          <w:szCs w:val="28"/>
          <w:lang w:val="en-US"/>
        </w:rPr>
        <w:t xml:space="preserve">, M.F. </w:t>
      </w:r>
      <w:proofErr w:type="spellStart"/>
      <w:r w:rsidRPr="00D42AB1">
        <w:rPr>
          <w:sz w:val="28"/>
          <w:szCs w:val="28"/>
          <w:lang w:val="en-US"/>
        </w:rPr>
        <w:t>Rumyantseva</w:t>
      </w:r>
      <w:proofErr w:type="spellEnd"/>
      <w:r w:rsidRPr="00D42AB1">
        <w:rPr>
          <w:sz w:val="28"/>
          <w:szCs w:val="28"/>
          <w:lang w:val="en-US"/>
        </w:rPr>
        <w:t>. - M.: RSHU, Open Society Institute, 2004. - 701 p.</w:t>
      </w:r>
    </w:p>
    <w:p w:rsidR="00D42AB1" w:rsidRPr="00D42AB1" w:rsidRDefault="00D42AB1" w:rsidP="00D42AB1">
      <w:pPr>
        <w:rPr>
          <w:sz w:val="28"/>
          <w:szCs w:val="28"/>
          <w:lang w:val="en-US"/>
        </w:rPr>
      </w:pPr>
      <w:proofErr w:type="spellStart"/>
      <w:proofErr w:type="gramStart"/>
      <w:r w:rsidRPr="00D42AB1">
        <w:rPr>
          <w:sz w:val="28"/>
          <w:szCs w:val="28"/>
          <w:lang w:val="en-US"/>
        </w:rPr>
        <w:t>Kovalchenko</w:t>
      </w:r>
      <w:proofErr w:type="spellEnd"/>
      <w:r w:rsidRPr="00D42AB1">
        <w:rPr>
          <w:sz w:val="28"/>
          <w:szCs w:val="28"/>
          <w:lang w:val="en-US"/>
        </w:rPr>
        <w:t>, I.D. Methods of historical research.</w:t>
      </w:r>
      <w:proofErr w:type="gramEnd"/>
      <w:r w:rsidRPr="00D42AB1">
        <w:rPr>
          <w:sz w:val="28"/>
          <w:szCs w:val="28"/>
          <w:lang w:val="en-US"/>
        </w:rPr>
        <w:t xml:space="preserve"> - Moscow: Science, 2003. - 277 p.</w:t>
      </w:r>
    </w:p>
    <w:p w:rsidR="00D42AB1" w:rsidRPr="00D42AB1" w:rsidRDefault="00D42AB1" w:rsidP="00D42AB1">
      <w:pPr>
        <w:rPr>
          <w:sz w:val="28"/>
          <w:szCs w:val="28"/>
          <w:lang w:val="en-US"/>
        </w:rPr>
      </w:pPr>
      <w:proofErr w:type="spellStart"/>
      <w:r w:rsidRPr="00D42AB1">
        <w:rPr>
          <w:sz w:val="28"/>
          <w:szCs w:val="28"/>
          <w:lang w:val="en-US"/>
        </w:rPr>
        <w:t>Nikulin</w:t>
      </w:r>
      <w:proofErr w:type="spellEnd"/>
      <w:r w:rsidRPr="00D42AB1">
        <w:rPr>
          <w:sz w:val="28"/>
          <w:szCs w:val="28"/>
          <w:lang w:val="en-US"/>
        </w:rPr>
        <w:t>, P.F. Theory and methodology of source study in Russian history X - early XX centuries. [</w:t>
      </w:r>
      <w:proofErr w:type="gramStart"/>
      <w:r w:rsidRPr="00D42AB1">
        <w:rPr>
          <w:sz w:val="28"/>
          <w:szCs w:val="28"/>
          <w:lang w:val="en-US"/>
        </w:rPr>
        <w:t>electronic</w:t>
      </w:r>
      <w:proofErr w:type="gramEnd"/>
      <w:r w:rsidRPr="00D42AB1">
        <w:rPr>
          <w:sz w:val="28"/>
          <w:szCs w:val="28"/>
          <w:lang w:val="en-US"/>
        </w:rPr>
        <w:t xml:space="preserve"> resource] // URL: http://www.studmed.ru/view/nikulin-pf-teoriya-i-metodika istochnikovedeniya-v-otechestvennoy-istorii-x-nachala-hh-vv_cd9073f7370.html (date of circulation: 10/26/2016)</w:t>
      </w:r>
    </w:p>
    <w:p w:rsidR="00D42AB1" w:rsidRPr="00D42AB1" w:rsidRDefault="00D42AB1" w:rsidP="00D42AB1">
      <w:pPr>
        <w:rPr>
          <w:sz w:val="28"/>
          <w:szCs w:val="28"/>
          <w:lang w:val="en-US"/>
        </w:rPr>
      </w:pPr>
      <w:proofErr w:type="spellStart"/>
      <w:r w:rsidRPr="00D42AB1">
        <w:rPr>
          <w:sz w:val="28"/>
          <w:szCs w:val="28"/>
          <w:lang w:val="en-US"/>
        </w:rPr>
        <w:t>Rumyantseva</w:t>
      </w:r>
      <w:proofErr w:type="spellEnd"/>
      <w:r w:rsidRPr="00D42AB1">
        <w:rPr>
          <w:sz w:val="28"/>
          <w:szCs w:val="28"/>
          <w:lang w:val="en-US"/>
        </w:rPr>
        <w:t>, M.F. Theory of History: A Training Manual- Moscow: Aspect Press, 2002. - 319 p.</w:t>
      </w:r>
    </w:p>
    <w:p w:rsidR="00D42AB1" w:rsidRPr="00D42AB1" w:rsidRDefault="00D42AB1" w:rsidP="00D42AB1">
      <w:pPr>
        <w:rPr>
          <w:sz w:val="28"/>
          <w:szCs w:val="28"/>
          <w:lang w:val="en-US"/>
        </w:rPr>
      </w:pPr>
      <w:proofErr w:type="spellStart"/>
      <w:r w:rsidRPr="00D42AB1">
        <w:rPr>
          <w:sz w:val="28"/>
          <w:szCs w:val="28"/>
          <w:lang w:val="en-US"/>
        </w:rPr>
        <w:t>Gritskevich</w:t>
      </w:r>
      <w:proofErr w:type="spellEnd"/>
      <w:r w:rsidRPr="00D42AB1">
        <w:rPr>
          <w:sz w:val="28"/>
          <w:szCs w:val="28"/>
          <w:lang w:val="en-US"/>
        </w:rPr>
        <w:t>, V.P. Theory and History of Source Studies: A Handbook for Students of Humanitarian Schools. - Moscow: BSU, 2000. - 221 p.</w:t>
      </w:r>
    </w:p>
    <w:p w:rsidR="00D42AB1" w:rsidRPr="00D42AB1" w:rsidRDefault="00D42AB1" w:rsidP="00D42AB1">
      <w:pPr>
        <w:rPr>
          <w:sz w:val="28"/>
          <w:szCs w:val="28"/>
          <w:lang w:val="en-US"/>
        </w:rPr>
      </w:pPr>
      <w:proofErr w:type="spellStart"/>
      <w:r w:rsidRPr="00D42AB1">
        <w:rPr>
          <w:sz w:val="28"/>
          <w:szCs w:val="28"/>
          <w:lang w:val="en-US"/>
        </w:rPr>
        <w:t>Rusina</w:t>
      </w:r>
      <w:proofErr w:type="spellEnd"/>
      <w:r w:rsidRPr="00D42AB1">
        <w:rPr>
          <w:sz w:val="28"/>
          <w:szCs w:val="28"/>
          <w:lang w:val="en-US"/>
        </w:rPr>
        <w:t xml:space="preserve">, Yu. A. Methodology of source study: textbook - </w:t>
      </w:r>
      <w:proofErr w:type="spellStart"/>
      <w:r w:rsidRPr="00D42AB1">
        <w:rPr>
          <w:sz w:val="28"/>
          <w:szCs w:val="28"/>
          <w:lang w:val="en-US"/>
        </w:rPr>
        <w:t>Ekaterinburg</w:t>
      </w:r>
      <w:proofErr w:type="spellEnd"/>
      <w:r w:rsidRPr="00D42AB1">
        <w:rPr>
          <w:sz w:val="28"/>
          <w:szCs w:val="28"/>
          <w:lang w:val="en-US"/>
        </w:rPr>
        <w:t xml:space="preserve">: Publishing house Ural. </w:t>
      </w:r>
      <w:proofErr w:type="gramStart"/>
      <w:r w:rsidRPr="00D42AB1">
        <w:rPr>
          <w:sz w:val="28"/>
          <w:szCs w:val="28"/>
          <w:lang w:val="en-US"/>
        </w:rPr>
        <w:t>University, 2015.</w:t>
      </w:r>
      <w:proofErr w:type="gramEnd"/>
      <w:r w:rsidRPr="00D42AB1">
        <w:rPr>
          <w:sz w:val="28"/>
          <w:szCs w:val="28"/>
          <w:lang w:val="en-US"/>
        </w:rPr>
        <w:t xml:space="preserve"> - 204 p.</w:t>
      </w:r>
    </w:p>
    <w:p w:rsidR="00D42AB1" w:rsidRPr="00D42AB1" w:rsidRDefault="00D42AB1" w:rsidP="00D42AB1">
      <w:pPr>
        <w:rPr>
          <w:sz w:val="28"/>
          <w:szCs w:val="28"/>
        </w:rPr>
      </w:pPr>
      <w:proofErr w:type="spellStart"/>
      <w:r w:rsidRPr="00D42AB1">
        <w:rPr>
          <w:sz w:val="28"/>
          <w:szCs w:val="28"/>
          <w:lang w:val="en-US"/>
        </w:rPr>
        <w:t>Golubtsov</w:t>
      </w:r>
      <w:proofErr w:type="spellEnd"/>
      <w:r w:rsidRPr="00D42AB1">
        <w:rPr>
          <w:sz w:val="28"/>
          <w:szCs w:val="28"/>
          <w:lang w:val="en-US"/>
        </w:rPr>
        <w:t xml:space="preserve">, V.S. Memoirs as a source on the history of Soviet society - Moscow: Publishing house </w:t>
      </w:r>
      <w:proofErr w:type="spellStart"/>
      <w:r w:rsidRPr="00D42AB1">
        <w:rPr>
          <w:sz w:val="28"/>
          <w:szCs w:val="28"/>
          <w:lang w:val="en-US"/>
        </w:rPr>
        <w:t>Mosk</w:t>
      </w:r>
      <w:proofErr w:type="spellEnd"/>
      <w:r w:rsidRPr="00D42AB1">
        <w:rPr>
          <w:sz w:val="28"/>
          <w:szCs w:val="28"/>
          <w:lang w:val="en-US"/>
        </w:rPr>
        <w:t xml:space="preserve">. </w:t>
      </w:r>
      <w:proofErr w:type="spellStart"/>
      <w:r w:rsidRPr="00D42AB1">
        <w:rPr>
          <w:sz w:val="28"/>
          <w:szCs w:val="28"/>
        </w:rPr>
        <w:t>University</w:t>
      </w:r>
      <w:proofErr w:type="spellEnd"/>
      <w:r w:rsidRPr="00D42AB1">
        <w:rPr>
          <w:sz w:val="28"/>
          <w:szCs w:val="28"/>
        </w:rPr>
        <w:t xml:space="preserve">, 1970. - 450 </w:t>
      </w:r>
      <w:proofErr w:type="spellStart"/>
      <w:r w:rsidRPr="00D42AB1">
        <w:rPr>
          <w:sz w:val="28"/>
          <w:szCs w:val="28"/>
        </w:rPr>
        <w:t>p</w:t>
      </w:r>
      <w:proofErr w:type="spellEnd"/>
      <w:r w:rsidRPr="00D42AB1">
        <w:rPr>
          <w:sz w:val="28"/>
          <w:szCs w:val="28"/>
        </w:rPr>
        <w:t>.</w:t>
      </w:r>
    </w:p>
    <w:p w:rsidR="00405F70" w:rsidRPr="00D42AB1" w:rsidRDefault="00D42AB1" w:rsidP="00D42AB1">
      <w:pPr>
        <w:rPr>
          <w:sz w:val="28"/>
          <w:szCs w:val="28"/>
          <w:lang w:val="en-US"/>
        </w:rPr>
      </w:pPr>
      <w:proofErr w:type="spellStart"/>
      <w:proofErr w:type="gramStart"/>
      <w:r w:rsidRPr="00D42AB1">
        <w:rPr>
          <w:sz w:val="28"/>
          <w:szCs w:val="28"/>
          <w:lang w:val="en-US"/>
        </w:rPr>
        <w:t>Bushkanets</w:t>
      </w:r>
      <w:proofErr w:type="spellEnd"/>
      <w:r w:rsidRPr="00D42AB1">
        <w:rPr>
          <w:sz w:val="28"/>
          <w:szCs w:val="28"/>
          <w:lang w:val="en-US"/>
        </w:rPr>
        <w:t>, E.G. Memorial sources.</w:t>
      </w:r>
      <w:proofErr w:type="gramEnd"/>
      <w:r w:rsidRPr="00D42AB1">
        <w:rPr>
          <w:sz w:val="28"/>
          <w:szCs w:val="28"/>
          <w:lang w:val="en-US"/>
        </w:rPr>
        <w:t xml:space="preserve"> The manual for the special course</w:t>
      </w:r>
      <w:proofErr w:type="gramStart"/>
      <w:r w:rsidRPr="00D42AB1">
        <w:rPr>
          <w:sz w:val="28"/>
          <w:szCs w:val="28"/>
          <w:lang w:val="en-US"/>
        </w:rPr>
        <w:t>.-</w:t>
      </w:r>
      <w:proofErr w:type="gramEnd"/>
      <w:r w:rsidRPr="00D42AB1">
        <w:rPr>
          <w:sz w:val="28"/>
          <w:szCs w:val="28"/>
          <w:lang w:val="en-US"/>
        </w:rPr>
        <w:t xml:space="preserve"> </w:t>
      </w:r>
      <w:proofErr w:type="spellStart"/>
      <w:r w:rsidRPr="00D42AB1">
        <w:rPr>
          <w:sz w:val="28"/>
          <w:szCs w:val="28"/>
        </w:rPr>
        <w:t>Kazan</w:t>
      </w:r>
      <w:proofErr w:type="spellEnd"/>
      <w:r w:rsidRPr="00D42AB1">
        <w:rPr>
          <w:sz w:val="28"/>
          <w:szCs w:val="28"/>
        </w:rPr>
        <w:t xml:space="preserve">, 1975. - 88 </w:t>
      </w:r>
      <w:proofErr w:type="spellStart"/>
      <w:r w:rsidRPr="00D42AB1">
        <w:rPr>
          <w:sz w:val="28"/>
          <w:szCs w:val="28"/>
        </w:rPr>
        <w:t>p</w:t>
      </w:r>
      <w:proofErr w:type="spellEnd"/>
      <w:r w:rsidRPr="00D42AB1">
        <w:rPr>
          <w:sz w:val="28"/>
          <w:szCs w:val="28"/>
        </w:rPr>
        <w:t>.</w:t>
      </w:r>
    </w:p>
    <w:sectPr w:rsidR="00405F70" w:rsidRPr="00D42AB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3076E"/>
    <w:multiLevelType w:val="hybridMultilevel"/>
    <w:tmpl w:val="0A244466"/>
    <w:lvl w:ilvl="0" w:tplc="A5E2567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99278C"/>
    <w:multiLevelType w:val="hybridMultilevel"/>
    <w:tmpl w:val="9CB0874E"/>
    <w:lvl w:ilvl="0" w:tplc="A5E25674">
      <w:start w:val="3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05F70"/>
    <w:rsid w:val="00405F70"/>
    <w:rsid w:val="00B0763A"/>
    <w:rsid w:val="00D42AB1"/>
    <w:rsid w:val="00DF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1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4</cp:revision>
  <dcterms:created xsi:type="dcterms:W3CDTF">2017-10-15T03:50:00Z</dcterms:created>
  <dcterms:modified xsi:type="dcterms:W3CDTF">2017-10-15T03:54:00Z</dcterms:modified>
</cp:coreProperties>
</file>